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08D9F" w14:textId="77777777" w:rsidR="006249FD" w:rsidRDefault="006249FD">
      <w:pPr>
        <w:pStyle w:val="Cuerpo"/>
        <w:jc w:val="center"/>
        <w:rPr>
          <w:rStyle w:val="Ninguno"/>
          <w:b/>
          <w:bCs/>
          <w:sz w:val="32"/>
          <w:szCs w:val="32"/>
        </w:rPr>
      </w:pPr>
    </w:p>
    <w:p w14:paraId="4AD5DEF5" w14:textId="77777777" w:rsidR="006249FD" w:rsidRDefault="00FA71DD">
      <w:pPr>
        <w:pStyle w:val="Cuerpo"/>
        <w:jc w:val="center"/>
        <w:rPr>
          <w:rStyle w:val="Ninguno"/>
          <w:b/>
          <w:bCs/>
          <w:sz w:val="44"/>
          <w:szCs w:val="44"/>
        </w:rPr>
      </w:pPr>
      <w:r>
        <w:rPr>
          <w:rStyle w:val="Ninguno"/>
          <w:b/>
          <w:bCs/>
          <w:sz w:val="44"/>
          <w:szCs w:val="44"/>
        </w:rPr>
        <w:t xml:space="preserve">  </w:t>
      </w:r>
      <w:proofErr w:type="spellStart"/>
      <w:r>
        <w:rPr>
          <w:rStyle w:val="Ninguno"/>
          <w:b/>
          <w:bCs/>
          <w:sz w:val="44"/>
          <w:szCs w:val="44"/>
          <w:lang w:val="es-ES_tradnl"/>
        </w:rPr>
        <w:t>Lic</w:t>
      </w:r>
      <w:proofErr w:type="spellEnd"/>
      <w:r>
        <w:rPr>
          <w:rStyle w:val="Ninguno"/>
          <w:b/>
          <w:bCs/>
          <w:sz w:val="44"/>
          <w:szCs w:val="44"/>
        </w:rPr>
        <w:t xml:space="preserve">. </w:t>
      </w:r>
      <w:r>
        <w:rPr>
          <w:rStyle w:val="Ninguno"/>
          <w:b/>
          <w:bCs/>
          <w:sz w:val="44"/>
          <w:szCs w:val="44"/>
          <w:lang w:val="es-ES_tradnl"/>
        </w:rPr>
        <w:t>Juan Manuel Vargas García</w:t>
      </w:r>
    </w:p>
    <w:tbl>
      <w:tblPr>
        <w:tblStyle w:val="TableNormal"/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ED8CC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316"/>
      </w:tblGrid>
      <w:tr w:rsidR="006249FD" w14:paraId="15A92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40D0" w14:textId="77777777" w:rsidR="006249FD" w:rsidRDefault="006249FD"/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E1CF1" w14:textId="77777777" w:rsidR="006249FD" w:rsidRDefault="00FA71DD">
            <w:pPr>
              <w:pStyle w:val="Cuerpo"/>
              <w:spacing w:after="0" w:line="240" w:lineRule="auto"/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</w:rPr>
            </w:pP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>Maestrante en Filosofía</w:t>
            </w:r>
          </w:p>
          <w:p w14:paraId="610917ED" w14:textId="77777777" w:rsidR="006249FD" w:rsidRDefault="00FA71DD">
            <w:pPr>
              <w:pStyle w:val="Cuerpo"/>
              <w:spacing w:after="0" w:line="240" w:lineRule="auto"/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</w:rPr>
            </w:pP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 xml:space="preserve"> 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(Universidad Católica Lumen Gentium)</w:t>
            </w:r>
          </w:p>
          <w:p w14:paraId="34E7B8CA" w14:textId="77777777" w:rsidR="006249FD" w:rsidRDefault="00FA71DD">
            <w:pPr>
              <w:pStyle w:val="Cuerpo"/>
              <w:spacing w:after="0" w:line="240" w:lineRule="auto"/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</w:rPr>
            </w:pP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 xml:space="preserve">Licenciado en Filosofía </w:t>
            </w:r>
          </w:p>
          <w:p w14:paraId="38A8E11E" w14:textId="77777777" w:rsidR="006249FD" w:rsidRDefault="00FA71DD">
            <w:pPr>
              <w:pStyle w:val="Cuerpo"/>
              <w:spacing w:after="0" w:line="240" w:lineRule="auto"/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</w:pP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 xml:space="preserve"> 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Universidad Cat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ó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lica Lumen Gentium</w:t>
            </w:r>
          </w:p>
          <w:p w14:paraId="41D11D88" w14:textId="77777777" w:rsidR="006249FD" w:rsidRDefault="00FA71DD">
            <w:pPr>
              <w:pStyle w:val="Cuerpo"/>
              <w:spacing w:after="0" w:line="240" w:lineRule="auto"/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</w:pP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>Licenciado en Psicolog</w:t>
            </w: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>í</w:t>
            </w:r>
            <w:r>
              <w:rPr>
                <w:rStyle w:val="Ninguno"/>
                <w:rFonts w:ascii="Agency FB" w:eastAsia="Agency FB" w:hAnsi="Agency FB" w:cs="Agency FB"/>
                <w:b/>
                <w:bCs/>
                <w:sz w:val="32"/>
                <w:szCs w:val="32"/>
                <w:lang w:val="es-ES_tradnl"/>
              </w:rPr>
              <w:t xml:space="preserve">a </w:t>
            </w:r>
          </w:p>
          <w:p w14:paraId="0E66B7E3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Universidad Nacional Aut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ó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noma de M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é</w:t>
            </w:r>
            <w:r>
              <w:rPr>
                <w:rStyle w:val="Ninguno"/>
                <w:rFonts w:ascii="Agency FB" w:eastAsia="Agency FB" w:hAnsi="Agency FB" w:cs="Agency FB"/>
                <w:sz w:val="32"/>
                <w:szCs w:val="32"/>
                <w:lang w:val="es-ES_tradnl"/>
              </w:rPr>
              <w:t>xico</w:t>
            </w:r>
          </w:p>
        </w:tc>
      </w:tr>
      <w:tr w:rsidR="006249FD" w14:paraId="04E50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E562" w14:textId="77777777" w:rsidR="006249FD" w:rsidRDefault="006249FD"/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975F" w14:textId="77777777" w:rsidR="006249FD" w:rsidRDefault="006249FD"/>
        </w:tc>
      </w:tr>
      <w:tr w:rsidR="006249FD" w14:paraId="2C2DB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6C7EA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Style w:val="Ninguno"/>
                <w:sz w:val="34"/>
                <w:szCs w:val="34"/>
                <w:lang w:val="es-ES_tradnl"/>
              </w:rPr>
              <w:t xml:space="preserve">Áreas de </w:t>
            </w:r>
            <w:r>
              <w:rPr>
                <w:rStyle w:val="Ninguno"/>
                <w:sz w:val="34"/>
                <w:szCs w:val="34"/>
                <w:lang w:val="es-ES_tradnl"/>
              </w:rPr>
              <w:t>Investigación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48A7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Fonts w:ascii="Agency FB" w:eastAsia="Agency FB" w:hAnsi="Agency FB" w:cs="Agency FB"/>
                <w:sz w:val="32"/>
                <w:szCs w:val="32"/>
              </w:rPr>
              <w:t>Fenomenología</w:t>
            </w:r>
          </w:p>
          <w:p w14:paraId="70E0170A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Fonts w:ascii="Agency FB" w:eastAsia="Agency FB" w:hAnsi="Agency FB" w:cs="Agency FB"/>
                <w:sz w:val="32"/>
                <w:szCs w:val="32"/>
              </w:rPr>
              <w:t>Teoría del conocimiento</w:t>
            </w:r>
          </w:p>
          <w:p w14:paraId="5FE0DBCF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Fonts w:ascii="Agency FB" w:eastAsia="Agency FB" w:hAnsi="Agency FB" w:cs="Agency FB"/>
                <w:sz w:val="32"/>
                <w:szCs w:val="32"/>
              </w:rPr>
              <w:t xml:space="preserve">Filosofía moderna y contemporánea </w:t>
            </w:r>
            <w:r>
              <w:rPr>
                <w:rFonts w:ascii="Agency FB" w:eastAsia="Agency FB" w:hAnsi="Agency FB" w:cs="Agency FB"/>
                <w:sz w:val="32"/>
                <w:szCs w:val="32"/>
              </w:rPr>
              <w:br/>
              <w:t>Filosofía de la ciencia</w:t>
            </w:r>
          </w:p>
          <w:p w14:paraId="505D73BB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Fonts w:ascii="Agency FB" w:eastAsia="Agency FB" w:hAnsi="Agency FB" w:cs="Agency FB"/>
                <w:sz w:val="32"/>
                <w:szCs w:val="32"/>
              </w:rPr>
              <w:t>Filosofía de la psicología</w:t>
            </w:r>
          </w:p>
        </w:tc>
      </w:tr>
      <w:tr w:rsidR="006249FD" w14:paraId="01E11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AC46A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Style w:val="Ninguno"/>
                <w:sz w:val="34"/>
                <w:szCs w:val="34"/>
                <w:lang w:val="es-ES_tradnl"/>
              </w:rPr>
              <w:t>Asignatura(s) que imparte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0136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t>Cosmovisiones Científicas</w:t>
            </w: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br/>
            </w: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t>Filosofía de la Naturaleza I y II</w:t>
            </w: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br/>
            </w: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t xml:space="preserve">Filosofía del </w:t>
            </w:r>
            <w:r>
              <w:rPr>
                <w:rFonts w:ascii="Agency FB" w:eastAsia="Agency FB" w:hAnsi="Agency FB" w:cs="Agency FB"/>
                <w:sz w:val="32"/>
                <w:szCs w:val="32"/>
                <w:lang w:val="es-ES_tradnl"/>
              </w:rPr>
              <w:t>Conocimiento I y II</w:t>
            </w:r>
          </w:p>
        </w:tc>
      </w:tr>
      <w:tr w:rsidR="006249FD" w14:paraId="2E36B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20927" w14:textId="77777777" w:rsidR="006249FD" w:rsidRDefault="00FA71DD">
            <w:pPr>
              <w:pStyle w:val="Cuerpo"/>
              <w:spacing w:after="0" w:line="240" w:lineRule="auto"/>
            </w:pPr>
            <w:r>
              <w:rPr>
                <w:rStyle w:val="Ninguno"/>
                <w:sz w:val="34"/>
                <w:szCs w:val="34"/>
                <w:lang w:val="es-ES_tradnl"/>
              </w:rPr>
              <w:t>Correo Electrónico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F2F7" w14:textId="77777777" w:rsidR="006249FD" w:rsidRDefault="00FA71DD">
            <w:pPr>
              <w:pStyle w:val="Cuerpo"/>
              <w:spacing w:after="0" w:line="240" w:lineRule="auto"/>
            </w:pPr>
            <w:hyperlink r:id="rId6" w:history="1">
              <w:r>
                <w:rPr>
                  <w:rStyle w:val="Hyperlink0"/>
                  <w:rFonts w:ascii="Agency FB" w:eastAsia="Agency FB" w:hAnsi="Agency FB" w:cs="Agency FB"/>
                  <w:sz w:val="32"/>
                  <w:szCs w:val="32"/>
                  <w:lang w:val="es-ES_tradnl"/>
                </w:rPr>
                <w:t>jmvg_unam@hotmail.com</w:t>
              </w:r>
            </w:hyperlink>
          </w:p>
        </w:tc>
      </w:tr>
    </w:tbl>
    <w:p w14:paraId="042619A6" w14:textId="77777777" w:rsidR="006249FD" w:rsidRDefault="006249FD">
      <w:pPr>
        <w:pStyle w:val="Cuerpo"/>
        <w:widowControl w:val="0"/>
        <w:spacing w:line="240" w:lineRule="auto"/>
        <w:jc w:val="center"/>
        <w:rPr>
          <w:rStyle w:val="Ninguno"/>
          <w:b/>
          <w:bCs/>
          <w:sz w:val="44"/>
          <w:szCs w:val="44"/>
        </w:rPr>
      </w:pPr>
    </w:p>
    <w:p w14:paraId="44B2B020" w14:textId="77777777" w:rsidR="006249FD" w:rsidRDefault="006249FD">
      <w:pPr>
        <w:pStyle w:val="Cuerpo"/>
      </w:pPr>
    </w:p>
    <w:sectPr w:rsidR="006249FD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59AD" w14:textId="77777777" w:rsidR="00FA71DD" w:rsidRDefault="00FA71DD">
      <w:r>
        <w:separator/>
      </w:r>
    </w:p>
  </w:endnote>
  <w:endnote w:type="continuationSeparator" w:id="0">
    <w:p w14:paraId="3D765ABC" w14:textId="77777777" w:rsidR="00FA71DD" w:rsidRDefault="00FA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74509" w14:textId="77777777" w:rsidR="006249FD" w:rsidRDefault="006249FD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9250F" w14:textId="77777777" w:rsidR="00FA71DD" w:rsidRDefault="00FA71DD">
      <w:r>
        <w:separator/>
      </w:r>
    </w:p>
  </w:footnote>
  <w:footnote w:type="continuationSeparator" w:id="0">
    <w:p w14:paraId="069742BA" w14:textId="77777777" w:rsidR="00FA71DD" w:rsidRDefault="00FA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B3F2" w14:textId="77777777" w:rsidR="006249FD" w:rsidRDefault="00FA71DD">
    <w:pPr>
      <w:pStyle w:val="Encabezado"/>
      <w:tabs>
        <w:tab w:val="clear" w:pos="8838"/>
        <w:tab w:val="right" w:pos="8818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918B37" wp14:editId="219692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8756FDA" wp14:editId="3C50C66D">
          <wp:simplePos x="0" y="0"/>
          <wp:positionH relativeFrom="page">
            <wp:posOffset>1080452</wp:posOffset>
          </wp:positionH>
          <wp:positionV relativeFrom="page">
            <wp:posOffset>2187892</wp:posOffset>
          </wp:positionV>
          <wp:extent cx="5611496" cy="568261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-filtered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1496" cy="568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FD"/>
    <w:rsid w:val="005F30AC"/>
    <w:rsid w:val="006249FD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9CA3"/>
  <w15:docId w15:val="{3CCCC4B8-BD12-43FE-8B9E-634E2BF3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entury Schoolbook" w:hAnsi="Century Schoolbook" w:cs="Arial Unicode MS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entury Schoolbook" w:hAnsi="Century Schoolbook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outline w:val="0"/>
      <w:color w:val="D2611C"/>
      <w:u w:val="single" w:color="D261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vg_unam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rador">
  <a:themeElements>
    <a:clrScheme name="Mirado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0000FF"/>
      </a:hlink>
      <a:folHlink>
        <a:srgbClr val="FF00FF"/>
      </a:folHlink>
    </a:clrScheme>
    <a:fontScheme name="Mirado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50800" dist="20000" dir="5400000" rotWithShape="0">
            <a:srgbClr val="000000">
              <a:alpha val="42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Schoolbook"/>
            <a:ea typeface="Century Schoolbook"/>
            <a:cs typeface="Century Schoolbook"/>
            <a:sym typeface="Century School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50800" dist="25000" dir="5400000" rotWithShape="0">
            <a:srgbClr val="000000">
              <a:alpha val="4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Schoolbook"/>
            <a:ea typeface="Century Schoolbook"/>
            <a:cs typeface="Century Schoolbook"/>
            <a:sym typeface="Century School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FRANCISCO JAVIER  COLMENARES MARTINEZ</cp:lastModifiedBy>
  <cp:revision>2</cp:revision>
  <dcterms:created xsi:type="dcterms:W3CDTF">2020-10-14T16:40:00Z</dcterms:created>
  <dcterms:modified xsi:type="dcterms:W3CDTF">2020-10-14T16:40:00Z</dcterms:modified>
</cp:coreProperties>
</file>